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3BC" w:rsidRPr="00AA23BC" w:rsidRDefault="00AA23BC" w:rsidP="00AA23BC">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Mexico Housing Authority</w:t>
      </w:r>
    </w:p>
    <w:p w:rsidR="00AA23BC" w:rsidRPr="00AA23BC" w:rsidRDefault="00AA23BC" w:rsidP="00AA23BC">
      <w:pPr>
        <w:spacing w:before="100" w:beforeAutospacing="1" w:after="100" w:afterAutospacing="1" w:line="240" w:lineRule="auto"/>
        <w:rPr>
          <w:rFonts w:ascii="Times New Roman" w:eastAsia="Times New Roman" w:hAnsi="Times New Roman" w:cs="Times New Roman"/>
          <w:b/>
          <w:bCs/>
          <w:sz w:val="36"/>
          <w:szCs w:val="36"/>
        </w:rPr>
      </w:pPr>
      <w:r w:rsidRPr="00AA23BC">
        <w:rPr>
          <w:rFonts w:ascii="Times New Roman" w:eastAsia="Times New Roman" w:hAnsi="Times New Roman" w:cs="Times New Roman"/>
          <w:sz w:val="24"/>
          <w:szCs w:val="24"/>
        </w:rPr>
        <w:t>Executive Director</w:t>
      </w:r>
      <w:r w:rsidRPr="00AA23BC">
        <w:rPr>
          <w:rFonts w:ascii="Times New Roman" w:eastAsia="Times New Roman" w:hAnsi="Times New Roman" w:cs="Times New Roman"/>
          <w:sz w:val="24"/>
          <w:szCs w:val="24"/>
        </w:rPr>
        <w:br/>
      </w:r>
      <w:r w:rsidRPr="00AA23BC">
        <w:rPr>
          <w:rFonts w:ascii="Times New Roman" w:eastAsia="Times New Roman" w:hAnsi="Times New Roman" w:cs="Times New Roman"/>
          <w:b/>
          <w:bCs/>
          <w:sz w:val="36"/>
          <w:szCs w:val="36"/>
        </w:rPr>
        <w:t>Position Summary</w:t>
      </w:r>
    </w:p>
    <w:p w:rsidR="00AA23BC" w:rsidRPr="00AA23BC" w:rsidRDefault="00AA23BC" w:rsidP="00AA23BC">
      <w:p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The Executive Director is the chief executive and administrative officer of the Housing Authority, responsible for planning, organizing, directing, and coordinating all programs, operations, and activities of the agency. The Executive Director ensures compliance with all applicable federal, state, and local regulations (including HUD requirements), oversees financial management and budgeting, supervises staff, maintains properties, and works closely with the Board of Commissioners to carry out the Authority’s mission to provide safe, decent, and affordable housing.</w:t>
      </w:r>
    </w:p>
    <w:p w:rsidR="00AA23BC" w:rsidRPr="00AA23BC" w:rsidRDefault="006606E6" w:rsidP="00AA23BC">
      <w:pPr>
        <w:spacing w:after="0" w:line="240" w:lineRule="auto"/>
        <w:rPr>
          <w:rFonts w:ascii="Times New Roman" w:eastAsia="Times New Roman" w:hAnsi="Times New Roman" w:cs="Times New Roman"/>
          <w:sz w:val="24"/>
          <w:szCs w:val="24"/>
        </w:rPr>
      </w:pPr>
      <w:r w:rsidRPr="006606E6">
        <w:rPr>
          <w:rFonts w:ascii="Times New Roman" w:eastAsia="Times New Roman" w:hAnsi="Times New Roman" w:cs="Times New Roman"/>
          <w:sz w:val="24"/>
          <w:szCs w:val="24"/>
        </w:rPr>
        <w:pict>
          <v:rect id="_x0000_i1025" style="width:0;height:1.5pt" o:hralign="center" o:hrstd="t" o:hr="t" fillcolor="#a0a0a0" stroked="f"/>
        </w:pict>
      </w:r>
    </w:p>
    <w:p w:rsidR="00AA23BC" w:rsidRPr="00AA23BC" w:rsidRDefault="00AA23BC" w:rsidP="00AA23B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A23BC">
        <w:rPr>
          <w:rFonts w:ascii="Times New Roman" w:eastAsia="Times New Roman" w:hAnsi="Times New Roman" w:cs="Times New Roman"/>
          <w:b/>
          <w:bCs/>
          <w:kern w:val="36"/>
          <w:sz w:val="48"/>
          <w:szCs w:val="48"/>
        </w:rPr>
        <w:t>Essential Duties and Responsibilities</w:t>
      </w:r>
    </w:p>
    <w:p w:rsidR="00AA23BC" w:rsidRPr="00AA23BC" w:rsidRDefault="00AA23BC" w:rsidP="00AA23BC">
      <w:pPr>
        <w:spacing w:before="100" w:beforeAutospacing="1" w:after="100" w:afterAutospacing="1" w:line="240" w:lineRule="auto"/>
        <w:outlineLvl w:val="1"/>
        <w:rPr>
          <w:rFonts w:ascii="Times New Roman" w:eastAsia="Times New Roman" w:hAnsi="Times New Roman" w:cs="Times New Roman"/>
          <w:b/>
          <w:bCs/>
          <w:sz w:val="36"/>
          <w:szCs w:val="36"/>
        </w:rPr>
      </w:pPr>
      <w:r w:rsidRPr="00AA23BC">
        <w:rPr>
          <w:rFonts w:ascii="Times New Roman" w:eastAsia="Times New Roman" w:hAnsi="Times New Roman" w:cs="Times New Roman"/>
          <w:b/>
          <w:bCs/>
          <w:sz w:val="36"/>
          <w:szCs w:val="36"/>
        </w:rPr>
        <w:t>1. Leadership &amp; Administration</w:t>
      </w:r>
    </w:p>
    <w:p w:rsidR="00AA23BC" w:rsidRPr="00AA23BC" w:rsidRDefault="00AA23BC" w:rsidP="00AA23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Provides overall leadership, management, and strategic direction for the Housing Authority.</w:t>
      </w:r>
    </w:p>
    <w:p w:rsidR="00AA23BC" w:rsidRPr="00AA23BC" w:rsidRDefault="00AA23BC" w:rsidP="00AA23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Implements policies established by the Board of Commissioners.</w:t>
      </w:r>
    </w:p>
    <w:p w:rsidR="00AA23BC" w:rsidRPr="00AA23BC" w:rsidRDefault="00AA23BC" w:rsidP="00AA23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Prepares and presents regular reports, updates, and recommendations to the Board.</w:t>
      </w:r>
    </w:p>
    <w:p w:rsidR="00AA23BC" w:rsidRPr="00AA23BC" w:rsidRDefault="00AA23BC" w:rsidP="00AA23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Ensures efficient daily operations of all housing programs.</w:t>
      </w:r>
    </w:p>
    <w:p w:rsidR="00AA23BC" w:rsidRPr="00AA23BC" w:rsidRDefault="00AA23BC" w:rsidP="00AA23BC">
      <w:pPr>
        <w:spacing w:before="100" w:beforeAutospacing="1" w:after="100" w:afterAutospacing="1" w:line="240" w:lineRule="auto"/>
        <w:outlineLvl w:val="1"/>
        <w:rPr>
          <w:rFonts w:ascii="Times New Roman" w:eastAsia="Times New Roman" w:hAnsi="Times New Roman" w:cs="Times New Roman"/>
          <w:b/>
          <w:bCs/>
          <w:sz w:val="36"/>
          <w:szCs w:val="36"/>
        </w:rPr>
      </w:pPr>
      <w:r w:rsidRPr="00AA23BC">
        <w:rPr>
          <w:rFonts w:ascii="Times New Roman" w:eastAsia="Times New Roman" w:hAnsi="Times New Roman" w:cs="Times New Roman"/>
          <w:b/>
          <w:bCs/>
          <w:sz w:val="36"/>
          <w:szCs w:val="36"/>
        </w:rPr>
        <w:t>2. HUD Compliance &amp; Regulatory Oversight</w:t>
      </w:r>
    </w:p>
    <w:p w:rsidR="00AA23BC" w:rsidRPr="00AA23BC" w:rsidRDefault="00AA23BC" w:rsidP="00AA23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Ensures full compliance with HUD regulations, notices, PIH requirements, and all contract conditions.</w:t>
      </w:r>
    </w:p>
    <w:p w:rsidR="00AA23BC" w:rsidRPr="00AA23BC" w:rsidRDefault="00AA23BC" w:rsidP="00AA23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Maintains and updates required policies (ACOP, Administrative Plan, Procurement Policy, Personnel Policy, etc.).</w:t>
      </w:r>
    </w:p>
    <w:p w:rsidR="00AA23BC" w:rsidRPr="00AA23BC" w:rsidRDefault="00AA23BC" w:rsidP="00AA23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Oversees required submissions such as PIC/IMS, REAC, FDS, CFP, SEMAP, Capital Fund reports, and other mandated filings.</w:t>
      </w:r>
    </w:p>
    <w:p w:rsidR="00AA23BC" w:rsidRPr="00AA23BC" w:rsidRDefault="00AA23BC" w:rsidP="00AA23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Coordinates with HUD field offices, auditors, inspectors, and legal counsel as necessary.</w:t>
      </w:r>
    </w:p>
    <w:p w:rsidR="00AA23BC" w:rsidRPr="00AA23BC" w:rsidRDefault="00AA23BC" w:rsidP="00AA23BC">
      <w:pPr>
        <w:spacing w:before="100" w:beforeAutospacing="1" w:after="100" w:afterAutospacing="1" w:line="240" w:lineRule="auto"/>
        <w:outlineLvl w:val="1"/>
        <w:rPr>
          <w:rFonts w:ascii="Times New Roman" w:eastAsia="Times New Roman" w:hAnsi="Times New Roman" w:cs="Times New Roman"/>
          <w:b/>
          <w:bCs/>
          <w:sz w:val="36"/>
          <w:szCs w:val="36"/>
        </w:rPr>
      </w:pPr>
      <w:r w:rsidRPr="00AA23BC">
        <w:rPr>
          <w:rFonts w:ascii="Times New Roman" w:eastAsia="Times New Roman" w:hAnsi="Times New Roman" w:cs="Times New Roman"/>
          <w:b/>
          <w:bCs/>
          <w:sz w:val="36"/>
          <w:szCs w:val="36"/>
        </w:rPr>
        <w:t>3. Financial Management</w:t>
      </w:r>
    </w:p>
    <w:p w:rsidR="00AA23BC" w:rsidRPr="00AA23BC" w:rsidRDefault="00AA23BC" w:rsidP="00AA23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Develops, monitors, and administers the annual operating budget.</w:t>
      </w:r>
    </w:p>
    <w:p w:rsidR="00AA23BC" w:rsidRPr="00AA23BC" w:rsidRDefault="00AA23BC" w:rsidP="00AA23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Ensures accurate accounting, internal controls, and procurement practices in accordance with 2 CFR 200 and agency policy.</w:t>
      </w:r>
    </w:p>
    <w:p w:rsidR="00AA23BC" w:rsidRPr="00AA23BC" w:rsidRDefault="00AA23BC" w:rsidP="00AA23BC">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Oversees preparation of</w:t>
      </w:r>
      <w:r w:rsidRPr="00AA23BC">
        <w:rPr>
          <w:rFonts w:ascii="Times New Roman" w:eastAsia="Times New Roman" w:hAnsi="Times New Roman" w:cs="Times New Roman"/>
          <w:sz w:val="24"/>
          <w:szCs w:val="24"/>
        </w:rPr>
        <w:t xml:space="preserve"> financial reports for the Board and external auditors.</w:t>
      </w:r>
    </w:p>
    <w:p w:rsidR="00AA23BC" w:rsidRPr="00AA23BC" w:rsidRDefault="00AA23BC" w:rsidP="00AA23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Manages grants, Capital Fund Program allocations, and other funding streams.</w:t>
      </w:r>
    </w:p>
    <w:p w:rsidR="00AA23BC" w:rsidRPr="00AA23BC" w:rsidRDefault="00AA23BC" w:rsidP="00AA23BC">
      <w:pPr>
        <w:spacing w:before="100" w:beforeAutospacing="1" w:after="100" w:afterAutospacing="1" w:line="240" w:lineRule="auto"/>
        <w:outlineLvl w:val="1"/>
        <w:rPr>
          <w:rFonts w:ascii="Times New Roman" w:eastAsia="Times New Roman" w:hAnsi="Times New Roman" w:cs="Times New Roman"/>
          <w:b/>
          <w:bCs/>
          <w:sz w:val="36"/>
          <w:szCs w:val="36"/>
        </w:rPr>
      </w:pPr>
      <w:r w:rsidRPr="00AA23BC">
        <w:rPr>
          <w:rFonts w:ascii="Times New Roman" w:eastAsia="Times New Roman" w:hAnsi="Times New Roman" w:cs="Times New Roman"/>
          <w:b/>
          <w:bCs/>
          <w:sz w:val="36"/>
          <w:szCs w:val="36"/>
        </w:rPr>
        <w:lastRenderedPageBreak/>
        <w:t>4. Property, Maintenance &amp; Capital Improvements</w:t>
      </w:r>
    </w:p>
    <w:p w:rsidR="00AA23BC" w:rsidRPr="00AA23BC" w:rsidRDefault="00AA23BC" w:rsidP="00AA23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Ensures properties are well-maintained, safe, and in compliance with code and HUD standards.</w:t>
      </w:r>
    </w:p>
    <w:p w:rsidR="00AA23BC" w:rsidRPr="00AA23BC" w:rsidRDefault="00AA23BC" w:rsidP="00AA23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Oversees maintenance staff, work orders, inspections, and preventative maintenance schedules.</w:t>
      </w:r>
    </w:p>
    <w:p w:rsidR="00AA23BC" w:rsidRPr="00AA23BC" w:rsidRDefault="00AA23BC" w:rsidP="00AA23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Coordinates capital improvement projects and contractor oversight.</w:t>
      </w:r>
    </w:p>
    <w:p w:rsidR="00AA23BC" w:rsidRPr="00AA23BC" w:rsidRDefault="00AA23BC" w:rsidP="00AA23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Ensures materials, contracts, and repairs meet procurement and quality standards.</w:t>
      </w:r>
    </w:p>
    <w:p w:rsidR="00AA23BC" w:rsidRPr="00AA23BC" w:rsidRDefault="00AA23BC" w:rsidP="00AA23BC">
      <w:pPr>
        <w:spacing w:before="100" w:beforeAutospacing="1" w:after="100" w:afterAutospacing="1" w:line="240" w:lineRule="auto"/>
        <w:outlineLvl w:val="1"/>
        <w:rPr>
          <w:rFonts w:ascii="Times New Roman" w:eastAsia="Times New Roman" w:hAnsi="Times New Roman" w:cs="Times New Roman"/>
          <w:b/>
          <w:bCs/>
          <w:sz w:val="36"/>
          <w:szCs w:val="36"/>
        </w:rPr>
      </w:pPr>
      <w:r w:rsidRPr="00AA23BC">
        <w:rPr>
          <w:rFonts w:ascii="Times New Roman" w:eastAsia="Times New Roman" w:hAnsi="Times New Roman" w:cs="Times New Roman"/>
          <w:b/>
          <w:bCs/>
          <w:sz w:val="36"/>
          <w:szCs w:val="36"/>
        </w:rPr>
        <w:t>5. Staff Supervision &amp; Human Resources</w:t>
      </w:r>
    </w:p>
    <w:p w:rsidR="00AA23BC" w:rsidRPr="00AA23BC" w:rsidRDefault="00352CC9" w:rsidP="00AA23BC">
      <w:pPr>
        <w:numPr>
          <w:ilvl w:val="0"/>
          <w:numId w:val="5"/>
        </w:numPr>
        <w:spacing w:before="100" w:beforeAutospacing="1" w:after="100"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Hires, trains, supervises</w:t>
      </w:r>
      <w:proofErr w:type="gramEnd"/>
      <w:r>
        <w:rPr>
          <w:rFonts w:ascii="Times New Roman" w:eastAsia="Times New Roman" w:hAnsi="Times New Roman" w:cs="Times New Roman"/>
          <w:sz w:val="24"/>
          <w:szCs w:val="24"/>
        </w:rPr>
        <w:t xml:space="preserve">, </w:t>
      </w:r>
      <w:r w:rsidR="00AA23BC" w:rsidRPr="00AA23BC">
        <w:rPr>
          <w:rFonts w:ascii="Times New Roman" w:eastAsia="Times New Roman" w:hAnsi="Times New Roman" w:cs="Times New Roman"/>
          <w:sz w:val="24"/>
          <w:szCs w:val="24"/>
        </w:rPr>
        <w:t>evaluates, and disciplines staff in accordance with policy and labor law.</w:t>
      </w:r>
    </w:p>
    <w:p w:rsidR="00AA23BC" w:rsidRPr="00AA23BC" w:rsidRDefault="00AA23BC" w:rsidP="00AA23B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Promotes professional development and effective teamwork.</w:t>
      </w:r>
    </w:p>
    <w:p w:rsidR="00AA23BC" w:rsidRPr="00AA23BC" w:rsidRDefault="00AA23BC" w:rsidP="00AA23B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Maintains accurate personnel files and ensures HR compliance.</w:t>
      </w:r>
    </w:p>
    <w:p w:rsidR="00AA23BC" w:rsidRPr="00AA23BC" w:rsidRDefault="00AA23BC" w:rsidP="00AA23B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Develops and enforces staff procedures and performance standards.</w:t>
      </w:r>
    </w:p>
    <w:p w:rsidR="00AA23BC" w:rsidRPr="00AA23BC" w:rsidRDefault="00AA23BC" w:rsidP="00AA23BC">
      <w:pPr>
        <w:spacing w:before="100" w:beforeAutospacing="1" w:after="100" w:afterAutospacing="1" w:line="240" w:lineRule="auto"/>
        <w:outlineLvl w:val="1"/>
        <w:rPr>
          <w:rFonts w:ascii="Times New Roman" w:eastAsia="Times New Roman" w:hAnsi="Times New Roman" w:cs="Times New Roman"/>
          <w:b/>
          <w:bCs/>
          <w:sz w:val="36"/>
          <w:szCs w:val="36"/>
        </w:rPr>
      </w:pPr>
      <w:r w:rsidRPr="00AA23BC">
        <w:rPr>
          <w:rFonts w:ascii="Times New Roman" w:eastAsia="Times New Roman" w:hAnsi="Times New Roman" w:cs="Times New Roman"/>
          <w:b/>
          <w:bCs/>
          <w:sz w:val="36"/>
          <w:szCs w:val="36"/>
        </w:rPr>
        <w:t>6. Resident Relations &amp; Community Engagement</w:t>
      </w:r>
    </w:p>
    <w:p w:rsidR="00AA23BC" w:rsidRPr="00AA23BC" w:rsidRDefault="00AA23BC" w:rsidP="00AA23B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Maintains strong relationships with residents, advocates, and community partners.</w:t>
      </w:r>
    </w:p>
    <w:p w:rsidR="00AA23BC" w:rsidRPr="00AA23BC" w:rsidRDefault="00AA23BC" w:rsidP="00AA23B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Addresses resident concerns promptly and professionally.</w:t>
      </w:r>
    </w:p>
    <w:p w:rsidR="00AA23BC" w:rsidRPr="00AA23BC" w:rsidRDefault="00AA23BC" w:rsidP="00AA23B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Facilitates resident meetings, hearings, and grievance procedures as required.</w:t>
      </w:r>
    </w:p>
    <w:p w:rsidR="00AA23BC" w:rsidRPr="00AA23BC" w:rsidRDefault="00AA23BC" w:rsidP="00AA23B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Coordinates supportive services or referrals when possible.</w:t>
      </w:r>
    </w:p>
    <w:p w:rsidR="00AA23BC" w:rsidRPr="00AA23BC" w:rsidRDefault="00AA23BC" w:rsidP="00AA23BC">
      <w:pPr>
        <w:spacing w:before="100" w:beforeAutospacing="1" w:after="100" w:afterAutospacing="1" w:line="240" w:lineRule="auto"/>
        <w:outlineLvl w:val="1"/>
        <w:rPr>
          <w:rFonts w:ascii="Times New Roman" w:eastAsia="Times New Roman" w:hAnsi="Times New Roman" w:cs="Times New Roman"/>
          <w:b/>
          <w:bCs/>
          <w:sz w:val="36"/>
          <w:szCs w:val="36"/>
        </w:rPr>
      </w:pPr>
      <w:r w:rsidRPr="00AA23BC">
        <w:rPr>
          <w:rFonts w:ascii="Times New Roman" w:eastAsia="Times New Roman" w:hAnsi="Times New Roman" w:cs="Times New Roman"/>
          <w:b/>
          <w:bCs/>
          <w:sz w:val="36"/>
          <w:szCs w:val="36"/>
        </w:rPr>
        <w:t>7. Program Development &amp; Strategic Planning</w:t>
      </w:r>
    </w:p>
    <w:p w:rsidR="00AA23BC" w:rsidRPr="00AA23BC" w:rsidRDefault="00AA23BC" w:rsidP="00AA23B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Identifies opportunities for new programs, grants, and partnerships.</w:t>
      </w:r>
    </w:p>
    <w:p w:rsidR="00AA23BC" w:rsidRPr="00AA23BC" w:rsidRDefault="00AA23BC" w:rsidP="00AA23B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Assesses housing needs and develops long-term plans to meet community demand.</w:t>
      </w:r>
    </w:p>
    <w:p w:rsidR="00AA23BC" w:rsidRPr="00AA23BC" w:rsidRDefault="00AA23BC" w:rsidP="00AA23B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Works with the Board to establish goals, policies, and operational improvements.</w:t>
      </w:r>
    </w:p>
    <w:p w:rsidR="00AA23BC" w:rsidRPr="00AA23BC" w:rsidRDefault="00AA23BC" w:rsidP="00AA23BC">
      <w:pPr>
        <w:spacing w:before="100" w:beforeAutospacing="1" w:after="100" w:afterAutospacing="1" w:line="240" w:lineRule="auto"/>
        <w:outlineLvl w:val="1"/>
        <w:rPr>
          <w:rFonts w:ascii="Times New Roman" w:eastAsia="Times New Roman" w:hAnsi="Times New Roman" w:cs="Times New Roman"/>
          <w:b/>
          <w:bCs/>
          <w:sz w:val="36"/>
          <w:szCs w:val="36"/>
        </w:rPr>
      </w:pPr>
      <w:r w:rsidRPr="00AA23BC">
        <w:rPr>
          <w:rFonts w:ascii="Times New Roman" w:eastAsia="Times New Roman" w:hAnsi="Times New Roman" w:cs="Times New Roman"/>
          <w:b/>
          <w:bCs/>
          <w:sz w:val="36"/>
          <w:szCs w:val="36"/>
        </w:rPr>
        <w:t>8. Risk Management &amp; Compliance</w:t>
      </w:r>
    </w:p>
    <w:p w:rsidR="00AA23BC" w:rsidRPr="00AA23BC" w:rsidRDefault="00AA23BC" w:rsidP="00AA23B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Ensures adherence to all legal, safety, fair housing, and ethical standards.</w:t>
      </w:r>
    </w:p>
    <w:p w:rsidR="00AA23BC" w:rsidRPr="00AA23BC" w:rsidRDefault="00AA23BC" w:rsidP="00AA23B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Oversees insurance coverage, safety programs, and incident documentation.</w:t>
      </w:r>
    </w:p>
    <w:p w:rsidR="00AA23BC" w:rsidRPr="00AA23BC" w:rsidRDefault="00AA23BC" w:rsidP="00AA23B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A23BC">
        <w:rPr>
          <w:rFonts w:ascii="Times New Roman" w:eastAsia="Times New Roman" w:hAnsi="Times New Roman" w:cs="Times New Roman"/>
          <w:sz w:val="24"/>
          <w:szCs w:val="24"/>
        </w:rPr>
        <w:t>Ensures proper handling of sensitive or confidential information.</w:t>
      </w:r>
    </w:p>
    <w:p w:rsidR="00EB39DF" w:rsidRDefault="00EB39DF"/>
    <w:sectPr w:rsidR="00EB39DF" w:rsidSect="00EB39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B1014"/>
    <w:multiLevelType w:val="multilevel"/>
    <w:tmpl w:val="28E8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7966D9"/>
    <w:multiLevelType w:val="multilevel"/>
    <w:tmpl w:val="AEAC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6377B6"/>
    <w:multiLevelType w:val="multilevel"/>
    <w:tmpl w:val="89BA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A22D72"/>
    <w:multiLevelType w:val="multilevel"/>
    <w:tmpl w:val="51EC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C021EE"/>
    <w:multiLevelType w:val="multilevel"/>
    <w:tmpl w:val="AA32B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416E0C"/>
    <w:multiLevelType w:val="multilevel"/>
    <w:tmpl w:val="1BA2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A76CC2"/>
    <w:multiLevelType w:val="multilevel"/>
    <w:tmpl w:val="41A0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A10140"/>
    <w:multiLevelType w:val="multilevel"/>
    <w:tmpl w:val="3D02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2"/>
  </w:num>
  <w:num w:numId="5">
    <w:abstractNumId w:val="6"/>
  </w:num>
  <w:num w:numId="6">
    <w:abstractNumId w:val="7"/>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23BC"/>
    <w:rsid w:val="00352CC9"/>
    <w:rsid w:val="006606E6"/>
    <w:rsid w:val="00AA23BC"/>
    <w:rsid w:val="00EB39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9DF"/>
  </w:style>
  <w:style w:type="paragraph" w:styleId="Heading1">
    <w:name w:val="heading 1"/>
    <w:basedOn w:val="Normal"/>
    <w:link w:val="Heading1Char"/>
    <w:uiPriority w:val="9"/>
    <w:qFormat/>
    <w:rsid w:val="00AA23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A23B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3B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A23B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A23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23BC"/>
    <w:rPr>
      <w:b/>
      <w:bCs/>
    </w:rPr>
  </w:style>
</w:styles>
</file>

<file path=word/webSettings.xml><?xml version="1.0" encoding="utf-8"?>
<w:webSettings xmlns:r="http://schemas.openxmlformats.org/officeDocument/2006/relationships" xmlns:w="http://schemas.openxmlformats.org/wordprocessingml/2006/main">
  <w:divs>
    <w:div w:id="11811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Barb</cp:lastModifiedBy>
  <cp:revision>2</cp:revision>
  <dcterms:created xsi:type="dcterms:W3CDTF">2026-09-15T22:10:00Z</dcterms:created>
  <dcterms:modified xsi:type="dcterms:W3CDTF">2026-09-15T22:10:00Z</dcterms:modified>
</cp:coreProperties>
</file>